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0DF6" w14:textId="77777777"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5EF226F3" wp14:editId="0ACD108C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14:paraId="481162DE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5E0AC9F2" w14:textId="3A10BC7B" w:rsidR="00220F50" w:rsidRDefault="009E3FBD" w:rsidP="009E3FBD">
      <w:pPr>
        <w:ind w:left="708"/>
        <w:rPr>
          <w:b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6B08DC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  <w:r w:rsidR="009071B6" w:rsidRPr="009071B6">
        <w:rPr>
          <w:b/>
          <w:sz w:val="28"/>
          <w:szCs w:val="28"/>
        </w:rPr>
        <w:t xml:space="preserve"> </w:t>
      </w:r>
    </w:p>
    <w:p w14:paraId="62E4DF00" w14:textId="77777777" w:rsidR="006B08DC" w:rsidRDefault="006B08DC" w:rsidP="006B08DC">
      <w:pPr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ROZPOČTOVÉ PROVIZORIUM NA ROK 2021</w:t>
      </w:r>
    </w:p>
    <w:p w14:paraId="72F1EBDA" w14:textId="014BED41" w:rsidR="006B08DC" w:rsidRDefault="006B08DC" w:rsidP="006B08DC">
      <w:pPr>
        <w:ind w:left="708"/>
        <w:rPr>
          <w:b/>
          <w:bCs/>
          <w:sz w:val="28"/>
          <w:szCs w:val="28"/>
        </w:rPr>
      </w:pPr>
      <w:r w:rsidRPr="006B08DC">
        <w:rPr>
          <w:b/>
          <w:bCs/>
          <w:sz w:val="28"/>
          <w:szCs w:val="28"/>
        </w:rPr>
        <w:br/>
        <w:t>Do schválení rozpočtu se hospodaření obce řídí posledním upraveným rozpočtem předchozího roku, závazným ukazatelem jsou paragrafy platné rozpočtové skladby, navíc lze v rámci rozpočtového provizoria financovat akce schválené kompetentními orgány a hradit závazky z uzavřených smluv.</w:t>
      </w:r>
    </w:p>
    <w:p w14:paraId="58D97974" w14:textId="77777777" w:rsidR="006B08DC" w:rsidRPr="006B08DC" w:rsidRDefault="006B08DC" w:rsidP="006B08DC">
      <w:pPr>
        <w:ind w:left="708"/>
        <w:rPr>
          <w:b/>
          <w:bCs/>
          <w:sz w:val="28"/>
          <w:szCs w:val="28"/>
        </w:rPr>
      </w:pPr>
    </w:p>
    <w:p w14:paraId="2F1B9F8A" w14:textId="0C0F63C2" w:rsidR="006B08DC" w:rsidRDefault="006B08DC" w:rsidP="009E3FB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Schváleno zastupitelstvem obce dne 14. 12. 2020 číslo usnesení 35/2020</w:t>
      </w:r>
    </w:p>
    <w:p w14:paraId="4572CD23" w14:textId="7F4CA756" w:rsidR="006B08DC" w:rsidRDefault="006B08DC" w:rsidP="009E3FB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Vyvěšeno: 15. 12. 2020</w:t>
      </w:r>
    </w:p>
    <w:sectPr w:rsidR="006B08DC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DC"/>
    <w:rsid w:val="00014150"/>
    <w:rsid w:val="000674FA"/>
    <w:rsid w:val="0012010E"/>
    <w:rsid w:val="001A07E6"/>
    <w:rsid w:val="001B66DD"/>
    <w:rsid w:val="00220F50"/>
    <w:rsid w:val="00221C78"/>
    <w:rsid w:val="002A1818"/>
    <w:rsid w:val="00304E1E"/>
    <w:rsid w:val="00310126"/>
    <w:rsid w:val="00341D3C"/>
    <w:rsid w:val="003F20C7"/>
    <w:rsid w:val="003F3ABA"/>
    <w:rsid w:val="004F0CB5"/>
    <w:rsid w:val="00660399"/>
    <w:rsid w:val="00687B60"/>
    <w:rsid w:val="006B08DC"/>
    <w:rsid w:val="00760ECD"/>
    <w:rsid w:val="007A4DC5"/>
    <w:rsid w:val="00824C37"/>
    <w:rsid w:val="008D7AC9"/>
    <w:rsid w:val="00900D58"/>
    <w:rsid w:val="009071B6"/>
    <w:rsid w:val="009E3FBD"/>
    <w:rsid w:val="00A02FCC"/>
    <w:rsid w:val="00A57299"/>
    <w:rsid w:val="00A61246"/>
    <w:rsid w:val="00B711AA"/>
    <w:rsid w:val="00BA47EA"/>
    <w:rsid w:val="00CE4F77"/>
    <w:rsid w:val="00E91090"/>
    <w:rsid w:val="00EB2BDA"/>
    <w:rsid w:val="00F73F0A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3CB9"/>
  <w15:docId w15:val="{C65BD6C1-57E2-45E8-A879-ADE4DE90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6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Studené</dc:creator>
  <cp:lastModifiedBy>Obecní úřad Obec Studené</cp:lastModifiedBy>
  <cp:revision>2</cp:revision>
  <cp:lastPrinted>2022-01-28T07:48:00Z</cp:lastPrinted>
  <dcterms:created xsi:type="dcterms:W3CDTF">2022-01-28T07:56:00Z</dcterms:created>
  <dcterms:modified xsi:type="dcterms:W3CDTF">2022-01-28T07:56:00Z</dcterms:modified>
</cp:coreProperties>
</file>